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</w:rPr>
        <w:t>互联网宗教信息管理制度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了满足我单位互联网信息传播的需要，建立规范的信息采集、审核、发布、更新机制，保证发布信息的安全、准确、及时和有效，依据国务院《互联网信息服务管理办法》《宗教事务条例》《互联网宗教信息服务管理办法》等有关规定，结合我单位的实际情况，制定此互联网宗教信息管理制度，适用于我单位的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u w:val="single"/>
        </w:rPr>
        <w:t>网站、公众号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u w:val="single"/>
          <w:lang w:eastAsia="zh-CN"/>
        </w:rPr>
        <w:t>（</w:t>
      </w:r>
      <w:r>
        <w:rPr>
          <w:rFonts w:hint="eastAsia" w:ascii="仿宋_GB2312" w:hAnsi="仿宋_GB2312" w:eastAsia="仿宋_GB2312" w:cs="仿宋_GB2312"/>
          <w:strike w:val="0"/>
          <w:dstrike w:val="0"/>
          <w:color w:val="FF0000"/>
          <w:sz w:val="32"/>
          <w:szCs w:val="32"/>
          <w:u w:val="single"/>
          <w:lang w:eastAsia="zh-CN"/>
        </w:rPr>
        <w:t>根据实际填写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u w:val="singl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等网络平台（以下简称“平台”）。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第二条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本制度中所称信息是指在平台上对外发布的文字、图片、视频、音频等其他形式的信息。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第三条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平台是信息服务的枢纽，是我单位在互联网上发布官方合法信息的媒介。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平台发布的信息由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互联网宗教信息审核人员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对平台的信息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进行核实，经单位负责人审批后发布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平台发布的信息均为非涉密信息，涉密信息不得上网发布。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信息发布应当确保发布信息准确、真实，符合国家有关的各项法律、法规制度，不得有危害国家安全、泄露国家机密，侵犯国家的、社会的、集体的利益和公民的合法权益的内容出现。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第六条  互联网宗教信息不得含有下列内容：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（一）利用宗教煽动颠覆国家政权、反对中国共产党的领导，破坏社会主义制度、国家统一、民族团结和社会稳定，宣扬极端主义、恐怖主义、民族分裂主义和宗教狂热的；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（二）利用宗教妨碍国家司法、教育、婚姻、社会管理等制度实施的；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（三）利用宗教宣扬邪教和封建迷信，或者利用宗教损害公民身体健康，欺骗、胁迫取得财物的；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（四）违背我国宗教独立自主自办原则的；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（五）破坏不同宗教之间、同一宗教内部以及信教公民与不信教公民之间和睦相处的;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（六）歧视、侮辱信教公民或者不信教公民，损害信教公民或者不信教公民合法权益的；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（七）从事违法宗教活动或者为违法宗教活动提供便利的；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（八）诱导未成年人信教，或者组织、强迫未成年人参加宗教活动的；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（九）以宗教名义进行商业宣传，经销、发送宗教用品、宗教内部资料性出版物和非法出版物的；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（十）假冒宗教教职人员开展活动的；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（十一）有关法律、行政法规和国家规定禁止的其他内容的。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第七条 互联网宗教信息审核人员做好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平台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信息发布工作的日常检查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监督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及时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登记信息发布情况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和做好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备案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记录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第八条 我单位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应按照国务院《互联网信息服务管理办法》《宗教事务条例》《互联网宗教信息服务管理办法》的有关规定，加强网上信息的监控和检测，防止不良信息在网上传播。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第九条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平台栏目、功能等的调整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信息的上传、审核、发布、删除，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由互联网宗教信息审核人员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提出意见，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经单位负责人审批后，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按信息管理制度的规定执行。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第十条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违反本制度规定，对信息审核把关不严，造成失、泄密或不良信息传播的，按国家法律法规的有关规定予以处理，并随时接受国家监管部门的监督管理。</w:t>
      </w: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2098" w:right="1587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FB7658"/>
    <w:multiLevelType w:val="singleLevel"/>
    <w:tmpl w:val="7FFB7658"/>
    <w:lvl w:ilvl="0" w:tentative="0">
      <w:start w:val="1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0A1D3C"/>
    <w:rsid w:val="000C7EC6"/>
    <w:rsid w:val="00143162"/>
    <w:rsid w:val="00222791"/>
    <w:rsid w:val="00436A7C"/>
    <w:rsid w:val="00557702"/>
    <w:rsid w:val="00580653"/>
    <w:rsid w:val="005B3632"/>
    <w:rsid w:val="005B3652"/>
    <w:rsid w:val="00643321"/>
    <w:rsid w:val="00713DB8"/>
    <w:rsid w:val="00830564"/>
    <w:rsid w:val="008600FE"/>
    <w:rsid w:val="00A06FDB"/>
    <w:rsid w:val="00A924DC"/>
    <w:rsid w:val="00A94F65"/>
    <w:rsid w:val="00A96B37"/>
    <w:rsid w:val="00AC483A"/>
    <w:rsid w:val="00B06541"/>
    <w:rsid w:val="00B12BC4"/>
    <w:rsid w:val="00B6743A"/>
    <w:rsid w:val="00C26948"/>
    <w:rsid w:val="00C44949"/>
    <w:rsid w:val="00CF2D35"/>
    <w:rsid w:val="00D6654E"/>
    <w:rsid w:val="00D72BED"/>
    <w:rsid w:val="00DC4712"/>
    <w:rsid w:val="00FA5C31"/>
    <w:rsid w:val="35C759AB"/>
    <w:rsid w:val="3A0A1D3C"/>
    <w:rsid w:val="3C8D6C28"/>
    <w:rsid w:val="3D3945AC"/>
    <w:rsid w:val="4E330176"/>
    <w:rsid w:val="561C3727"/>
    <w:rsid w:val="77FB5842"/>
    <w:rsid w:val="7DFF9413"/>
    <w:rsid w:val="FDDF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</w:rPr>
  </w:style>
  <w:style w:type="character" w:customStyle="1" w:styleId="8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214</Words>
  <Characters>1220</Characters>
  <Lines>10</Lines>
  <Paragraphs>2</Paragraphs>
  <TotalTime>1</TotalTime>
  <ScaleCrop>false</ScaleCrop>
  <LinksUpToDate>false</LinksUpToDate>
  <CharactersWithSpaces>1432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2017-04-18T03:46:00Z</dcterms:created>
  <dc:creator>Administrator</dc:creator>
  <cp:lastModifiedBy>user</cp:lastModifiedBy>
  <dcterms:modified xsi:type="dcterms:W3CDTF">2024-01-30T15:56:26Z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0F3E58A8E5C141C4BD19F5693ECA10B2</vt:lpwstr>
  </property>
</Properties>
</file>